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80" w:rsidRDefault="009E3E80" w:rsidP="003576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D8B" w:rsidRDefault="003576A0" w:rsidP="00734D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E80">
        <w:rPr>
          <w:rFonts w:ascii="Times New Roman" w:hAnsi="Times New Roman" w:cs="Times New Roman"/>
          <w:b/>
          <w:sz w:val="32"/>
          <w:szCs w:val="32"/>
        </w:rPr>
        <w:t>Кафедра  педиатрии</w:t>
      </w:r>
      <w:r w:rsidR="009E3E8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31B62">
        <w:rPr>
          <w:rFonts w:ascii="Times New Roman" w:hAnsi="Times New Roman" w:cs="Times New Roman"/>
          <w:b/>
          <w:sz w:val="32"/>
          <w:szCs w:val="32"/>
        </w:rPr>
        <w:t>ПСПбГМУ</w:t>
      </w:r>
      <w:proofErr w:type="spellEnd"/>
      <w:r w:rsidR="00031B62">
        <w:rPr>
          <w:rFonts w:ascii="Times New Roman" w:hAnsi="Times New Roman" w:cs="Times New Roman"/>
          <w:b/>
          <w:sz w:val="32"/>
          <w:szCs w:val="32"/>
        </w:rPr>
        <w:t xml:space="preserve"> им. академика </w:t>
      </w:r>
      <w:proofErr w:type="spellStart"/>
      <w:r w:rsidR="00031B62">
        <w:rPr>
          <w:rFonts w:ascii="Times New Roman" w:hAnsi="Times New Roman" w:cs="Times New Roman"/>
          <w:b/>
          <w:sz w:val="32"/>
          <w:szCs w:val="32"/>
        </w:rPr>
        <w:t>И.П.Павлова</w:t>
      </w:r>
      <w:proofErr w:type="spellEnd"/>
    </w:p>
    <w:p w:rsidR="00734D8B" w:rsidRPr="009E3E80" w:rsidRDefault="00734D8B" w:rsidP="00734D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D8B" w:rsidRPr="00734D8B" w:rsidRDefault="003576A0" w:rsidP="00734D8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34D8B">
        <w:rPr>
          <w:rFonts w:ascii="Times New Roman" w:hAnsi="Times New Roman" w:cs="Times New Roman"/>
          <w:i/>
          <w:sz w:val="32"/>
          <w:szCs w:val="32"/>
          <w:u w:val="single"/>
        </w:rPr>
        <w:t>Темы заседания СНО в 2024-2025 г</w:t>
      </w:r>
      <w:r w:rsidR="009E3E80" w:rsidRPr="00734D8B">
        <w:rPr>
          <w:rFonts w:ascii="Times New Roman" w:hAnsi="Times New Roman" w:cs="Times New Roman"/>
          <w:i/>
          <w:sz w:val="32"/>
          <w:szCs w:val="32"/>
          <w:u w:val="single"/>
        </w:rPr>
        <w:t>г</w:t>
      </w:r>
      <w:r w:rsidRPr="00734D8B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9E3E80" w:rsidRPr="00486F5B" w:rsidRDefault="003576A0" w:rsidP="009E3E8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486F5B">
        <w:rPr>
          <w:rFonts w:ascii="Times New Roman" w:hAnsi="Times New Roman" w:cs="Times New Roman"/>
          <w:sz w:val="28"/>
        </w:rPr>
        <w:t>.</w:t>
      </w:r>
      <w:r w:rsidR="00486F5B">
        <w:rPr>
          <w:rFonts w:ascii="Times New Roman" w:hAnsi="Times New Roman" w:cs="Times New Roman"/>
          <w:sz w:val="28"/>
        </w:rPr>
        <w:t xml:space="preserve"> Особенности клинико-лабораторного течения и сложности диагностики мононуклеоза у детей</w:t>
      </w:r>
      <w:r w:rsidR="00486F5B" w:rsidRPr="00486F5B">
        <w:rPr>
          <w:rFonts w:ascii="Times New Roman" w:hAnsi="Times New Roman" w:cs="Times New Roman"/>
          <w:sz w:val="28"/>
        </w:rPr>
        <w:t xml:space="preserve">. </w:t>
      </w:r>
      <w:r w:rsidR="00486F5B">
        <w:rPr>
          <w:rFonts w:ascii="Times New Roman" w:hAnsi="Times New Roman" w:cs="Times New Roman"/>
          <w:sz w:val="28"/>
        </w:rPr>
        <w:t>Клиническая демонстрация</w:t>
      </w:r>
      <w:r w:rsidR="00486F5B" w:rsidRPr="00486F5B">
        <w:rPr>
          <w:rFonts w:ascii="Times New Roman" w:hAnsi="Times New Roman" w:cs="Times New Roman"/>
          <w:sz w:val="28"/>
        </w:rPr>
        <w:t>.</w:t>
      </w:r>
    </w:p>
    <w:p w:rsidR="003576A0" w:rsidRPr="00486F5B" w:rsidRDefault="003576A0" w:rsidP="009E3E80">
      <w:pPr>
        <w:spacing w:line="360" w:lineRule="auto"/>
        <w:rPr>
          <w:rFonts w:ascii="Times New Roman" w:hAnsi="Times New Roman" w:cs="Times New Roman"/>
          <w:sz w:val="28"/>
        </w:rPr>
      </w:pPr>
      <w:r w:rsidRPr="00486F5B">
        <w:rPr>
          <w:rFonts w:ascii="Times New Roman" w:hAnsi="Times New Roman" w:cs="Times New Roman"/>
          <w:sz w:val="28"/>
        </w:rPr>
        <w:t>2.</w:t>
      </w:r>
      <w:r w:rsidR="00486F5B">
        <w:rPr>
          <w:rFonts w:ascii="Times New Roman" w:hAnsi="Times New Roman" w:cs="Times New Roman"/>
          <w:sz w:val="28"/>
        </w:rPr>
        <w:t xml:space="preserve"> Связь пороков мочевыделительной системы</w:t>
      </w:r>
      <w:r w:rsidR="00C97344">
        <w:rPr>
          <w:rFonts w:ascii="Times New Roman" w:hAnsi="Times New Roman" w:cs="Times New Roman"/>
          <w:sz w:val="28"/>
        </w:rPr>
        <w:t xml:space="preserve"> с системной дисплазией</w:t>
      </w:r>
      <w:bookmarkStart w:id="0" w:name="_GoBack"/>
      <w:bookmarkEnd w:id="0"/>
      <w:r w:rsidR="00486F5B">
        <w:rPr>
          <w:rFonts w:ascii="Times New Roman" w:hAnsi="Times New Roman" w:cs="Times New Roman"/>
          <w:sz w:val="28"/>
        </w:rPr>
        <w:t xml:space="preserve"> соединительной ткани у детей</w:t>
      </w:r>
      <w:r w:rsidR="00486F5B" w:rsidRPr="00486F5B">
        <w:rPr>
          <w:rFonts w:ascii="Times New Roman" w:hAnsi="Times New Roman" w:cs="Times New Roman"/>
          <w:sz w:val="28"/>
        </w:rPr>
        <w:t xml:space="preserve">. </w:t>
      </w:r>
      <w:r w:rsidR="00486F5B">
        <w:rPr>
          <w:rFonts w:ascii="Times New Roman" w:hAnsi="Times New Roman" w:cs="Times New Roman"/>
          <w:sz w:val="28"/>
        </w:rPr>
        <w:t>Клиническая демонстрация</w:t>
      </w:r>
      <w:r w:rsidR="00486F5B" w:rsidRPr="00486F5B">
        <w:rPr>
          <w:rFonts w:ascii="Times New Roman" w:hAnsi="Times New Roman" w:cs="Times New Roman"/>
          <w:sz w:val="28"/>
        </w:rPr>
        <w:t xml:space="preserve">. </w:t>
      </w:r>
    </w:p>
    <w:p w:rsidR="009E3E80" w:rsidRPr="00486F5B" w:rsidRDefault="003576A0" w:rsidP="009E3E80">
      <w:pPr>
        <w:spacing w:line="360" w:lineRule="auto"/>
        <w:rPr>
          <w:rFonts w:ascii="Times New Roman" w:hAnsi="Times New Roman" w:cs="Times New Roman"/>
          <w:sz w:val="28"/>
        </w:rPr>
      </w:pPr>
      <w:r w:rsidRPr="00486F5B">
        <w:rPr>
          <w:rFonts w:ascii="Times New Roman" w:hAnsi="Times New Roman" w:cs="Times New Roman"/>
          <w:sz w:val="28"/>
        </w:rPr>
        <w:t>3.</w:t>
      </w:r>
      <w:r w:rsidR="00486F5B">
        <w:rPr>
          <w:rFonts w:ascii="Times New Roman" w:hAnsi="Times New Roman" w:cs="Times New Roman"/>
          <w:sz w:val="28"/>
        </w:rPr>
        <w:t xml:space="preserve"> Проблемы диагностики внутрибольничных пневмоний у детей</w:t>
      </w:r>
      <w:r w:rsidR="00486F5B" w:rsidRPr="00486F5B">
        <w:rPr>
          <w:rFonts w:ascii="Times New Roman" w:hAnsi="Times New Roman" w:cs="Times New Roman"/>
          <w:sz w:val="28"/>
        </w:rPr>
        <w:t>.</w:t>
      </w:r>
    </w:p>
    <w:p w:rsidR="009E3E80" w:rsidRPr="00486F5B" w:rsidRDefault="003576A0" w:rsidP="009E3E80">
      <w:pPr>
        <w:spacing w:line="360" w:lineRule="auto"/>
        <w:rPr>
          <w:rFonts w:ascii="Times New Roman" w:hAnsi="Times New Roman" w:cs="Times New Roman"/>
          <w:sz w:val="28"/>
        </w:rPr>
      </w:pPr>
      <w:r w:rsidRPr="00486F5B">
        <w:rPr>
          <w:rFonts w:ascii="Times New Roman" w:hAnsi="Times New Roman" w:cs="Times New Roman"/>
          <w:sz w:val="28"/>
        </w:rPr>
        <w:t>4.</w:t>
      </w:r>
      <w:r w:rsidR="00486F5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6F5B">
        <w:rPr>
          <w:rFonts w:ascii="Times New Roman" w:hAnsi="Times New Roman" w:cs="Times New Roman"/>
          <w:sz w:val="28"/>
        </w:rPr>
        <w:t>Муковисцидоз</w:t>
      </w:r>
      <w:proofErr w:type="spellEnd"/>
      <w:r w:rsidR="00486F5B">
        <w:rPr>
          <w:rFonts w:ascii="Times New Roman" w:hAnsi="Times New Roman" w:cs="Times New Roman"/>
          <w:sz w:val="28"/>
        </w:rPr>
        <w:t xml:space="preserve"> у детей</w:t>
      </w:r>
      <w:r w:rsidR="00486F5B" w:rsidRPr="00486F5B">
        <w:rPr>
          <w:rFonts w:ascii="Times New Roman" w:hAnsi="Times New Roman" w:cs="Times New Roman"/>
          <w:sz w:val="28"/>
        </w:rPr>
        <w:t xml:space="preserve">. </w:t>
      </w:r>
      <w:r w:rsidR="00486F5B">
        <w:rPr>
          <w:rFonts w:ascii="Times New Roman" w:hAnsi="Times New Roman" w:cs="Times New Roman"/>
          <w:sz w:val="28"/>
        </w:rPr>
        <w:t>Клиническая демонстрация</w:t>
      </w:r>
      <w:r w:rsidR="00486F5B" w:rsidRPr="00486F5B">
        <w:rPr>
          <w:rFonts w:ascii="Times New Roman" w:hAnsi="Times New Roman" w:cs="Times New Roman"/>
          <w:sz w:val="28"/>
        </w:rPr>
        <w:t>.</w:t>
      </w:r>
    </w:p>
    <w:p w:rsidR="003576A0" w:rsidRPr="00486F5B" w:rsidRDefault="003576A0" w:rsidP="009E3E80">
      <w:pPr>
        <w:spacing w:line="360" w:lineRule="auto"/>
        <w:rPr>
          <w:rFonts w:ascii="Times New Roman" w:hAnsi="Times New Roman" w:cs="Times New Roman"/>
          <w:sz w:val="28"/>
        </w:rPr>
      </w:pPr>
      <w:r w:rsidRPr="00486F5B">
        <w:rPr>
          <w:rFonts w:ascii="Times New Roman" w:hAnsi="Times New Roman" w:cs="Times New Roman"/>
          <w:sz w:val="28"/>
        </w:rPr>
        <w:t>5.</w:t>
      </w:r>
      <w:r w:rsidR="00486F5B">
        <w:rPr>
          <w:rFonts w:ascii="Times New Roman" w:hAnsi="Times New Roman" w:cs="Times New Roman"/>
          <w:sz w:val="28"/>
        </w:rPr>
        <w:t xml:space="preserve"> Клинико-лабораторная характеристика атипичных пневмоний у детей</w:t>
      </w:r>
      <w:r w:rsidR="00486F5B" w:rsidRPr="00486F5B">
        <w:rPr>
          <w:rFonts w:ascii="Times New Roman" w:hAnsi="Times New Roman" w:cs="Times New Roman"/>
          <w:sz w:val="28"/>
        </w:rPr>
        <w:t xml:space="preserve">. </w:t>
      </w:r>
    </w:p>
    <w:p w:rsidR="009E3E80" w:rsidRPr="00486F5B" w:rsidRDefault="003576A0" w:rsidP="009E3E80">
      <w:pPr>
        <w:spacing w:line="360" w:lineRule="auto"/>
        <w:rPr>
          <w:rFonts w:ascii="Times New Roman" w:hAnsi="Times New Roman" w:cs="Times New Roman"/>
          <w:sz w:val="28"/>
        </w:rPr>
      </w:pPr>
      <w:r w:rsidRPr="00486F5B">
        <w:rPr>
          <w:rFonts w:ascii="Times New Roman" w:hAnsi="Times New Roman" w:cs="Times New Roman"/>
          <w:sz w:val="28"/>
        </w:rPr>
        <w:t>6.</w:t>
      </w:r>
      <w:r w:rsidR="00486F5B">
        <w:rPr>
          <w:rFonts w:ascii="Times New Roman" w:hAnsi="Times New Roman" w:cs="Times New Roman"/>
          <w:sz w:val="28"/>
        </w:rPr>
        <w:t xml:space="preserve"> Диагностика метаболического синдрома у детей</w:t>
      </w:r>
      <w:r w:rsidR="00486F5B" w:rsidRPr="00486F5B">
        <w:rPr>
          <w:rFonts w:ascii="Times New Roman" w:hAnsi="Times New Roman" w:cs="Times New Roman"/>
          <w:sz w:val="28"/>
        </w:rPr>
        <w:t xml:space="preserve">. </w:t>
      </w:r>
    </w:p>
    <w:p w:rsidR="003576A0" w:rsidRPr="00486F5B" w:rsidRDefault="003576A0" w:rsidP="009E3E80">
      <w:pPr>
        <w:spacing w:line="360" w:lineRule="auto"/>
        <w:rPr>
          <w:rFonts w:ascii="Times New Roman" w:hAnsi="Times New Roman" w:cs="Times New Roman"/>
          <w:sz w:val="28"/>
        </w:rPr>
      </w:pPr>
      <w:r w:rsidRPr="00486F5B">
        <w:rPr>
          <w:rFonts w:ascii="Times New Roman" w:hAnsi="Times New Roman" w:cs="Times New Roman"/>
          <w:sz w:val="28"/>
        </w:rPr>
        <w:t>7.</w:t>
      </w:r>
      <w:r w:rsidR="00486F5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6F5B">
        <w:rPr>
          <w:rFonts w:ascii="Times New Roman" w:hAnsi="Times New Roman" w:cs="Times New Roman"/>
          <w:sz w:val="28"/>
        </w:rPr>
        <w:t>Целиакия</w:t>
      </w:r>
      <w:proofErr w:type="spellEnd"/>
      <w:r w:rsidR="00486F5B">
        <w:rPr>
          <w:rFonts w:ascii="Times New Roman" w:hAnsi="Times New Roman" w:cs="Times New Roman"/>
          <w:sz w:val="28"/>
        </w:rPr>
        <w:t xml:space="preserve"> у детей</w:t>
      </w:r>
      <w:r w:rsidR="00486F5B" w:rsidRPr="00486F5B">
        <w:rPr>
          <w:rFonts w:ascii="Times New Roman" w:hAnsi="Times New Roman" w:cs="Times New Roman"/>
          <w:sz w:val="28"/>
        </w:rPr>
        <w:t xml:space="preserve">. </w:t>
      </w:r>
      <w:r w:rsidR="00486F5B">
        <w:rPr>
          <w:rFonts w:ascii="Times New Roman" w:hAnsi="Times New Roman" w:cs="Times New Roman"/>
          <w:sz w:val="28"/>
        </w:rPr>
        <w:t>Клиническая демонстрация</w:t>
      </w:r>
      <w:r w:rsidR="00486F5B" w:rsidRPr="00486F5B">
        <w:rPr>
          <w:rFonts w:ascii="Times New Roman" w:hAnsi="Times New Roman" w:cs="Times New Roman"/>
          <w:sz w:val="28"/>
        </w:rPr>
        <w:t>.</w:t>
      </w:r>
    </w:p>
    <w:p w:rsidR="003576A0" w:rsidRPr="00486F5B" w:rsidRDefault="003576A0" w:rsidP="009E3E80">
      <w:pPr>
        <w:spacing w:line="360" w:lineRule="auto"/>
        <w:rPr>
          <w:rFonts w:ascii="Times New Roman" w:hAnsi="Times New Roman" w:cs="Times New Roman"/>
          <w:sz w:val="28"/>
        </w:rPr>
      </w:pPr>
      <w:r w:rsidRPr="00486F5B">
        <w:rPr>
          <w:rFonts w:ascii="Times New Roman" w:hAnsi="Times New Roman" w:cs="Times New Roman"/>
          <w:sz w:val="28"/>
        </w:rPr>
        <w:t>8.</w:t>
      </w:r>
      <w:r w:rsidR="00486F5B">
        <w:rPr>
          <w:rFonts w:ascii="Times New Roman" w:hAnsi="Times New Roman" w:cs="Times New Roman"/>
          <w:sz w:val="28"/>
        </w:rPr>
        <w:t xml:space="preserve"> Особенности течения коклюша у детей первого года жизни</w:t>
      </w:r>
      <w:r w:rsidR="00486F5B" w:rsidRPr="00486F5B">
        <w:rPr>
          <w:rFonts w:ascii="Times New Roman" w:hAnsi="Times New Roman" w:cs="Times New Roman"/>
          <w:sz w:val="28"/>
        </w:rPr>
        <w:t xml:space="preserve">. </w:t>
      </w:r>
    </w:p>
    <w:p w:rsidR="003576A0" w:rsidRPr="003576A0" w:rsidRDefault="003576A0" w:rsidP="009E3E80">
      <w:pPr>
        <w:spacing w:line="360" w:lineRule="auto"/>
        <w:rPr>
          <w:rFonts w:ascii="Times New Roman" w:hAnsi="Times New Roman" w:cs="Times New Roman"/>
          <w:sz w:val="28"/>
        </w:rPr>
      </w:pPr>
      <w:r w:rsidRPr="00486F5B">
        <w:rPr>
          <w:rFonts w:ascii="Times New Roman" w:hAnsi="Times New Roman" w:cs="Times New Roman"/>
          <w:sz w:val="28"/>
        </w:rPr>
        <w:t>9.</w:t>
      </w:r>
      <w:r w:rsidR="00486F5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6F5B">
        <w:rPr>
          <w:rFonts w:ascii="Times New Roman" w:hAnsi="Times New Roman" w:cs="Times New Roman"/>
          <w:sz w:val="28"/>
        </w:rPr>
        <w:t>Микробиота</w:t>
      </w:r>
      <w:proofErr w:type="spellEnd"/>
      <w:r w:rsidR="00486F5B">
        <w:rPr>
          <w:rFonts w:ascii="Times New Roman" w:hAnsi="Times New Roman" w:cs="Times New Roman"/>
          <w:sz w:val="28"/>
        </w:rPr>
        <w:t xml:space="preserve"> кишечника на современном этапе и ее патологические изменения</w:t>
      </w:r>
      <w:r w:rsidR="00486F5B" w:rsidRPr="00486F5B">
        <w:rPr>
          <w:rFonts w:ascii="Times New Roman" w:hAnsi="Times New Roman" w:cs="Times New Roman"/>
          <w:sz w:val="28"/>
        </w:rPr>
        <w:t>.</w:t>
      </w:r>
      <w:r w:rsidR="009E3E80">
        <w:rPr>
          <w:rFonts w:ascii="Times New Roman" w:hAnsi="Times New Roman" w:cs="Times New Roman"/>
          <w:sz w:val="28"/>
        </w:rPr>
        <w:t xml:space="preserve"> </w:t>
      </w:r>
    </w:p>
    <w:sectPr w:rsidR="003576A0" w:rsidRPr="0035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908C3"/>
    <w:multiLevelType w:val="hybridMultilevel"/>
    <w:tmpl w:val="6538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F1"/>
    <w:rsid w:val="00031B62"/>
    <w:rsid w:val="003576A0"/>
    <w:rsid w:val="00486F5B"/>
    <w:rsid w:val="00734D8B"/>
    <w:rsid w:val="009E3E80"/>
    <w:rsid w:val="00C61820"/>
    <w:rsid w:val="00C97344"/>
    <w:rsid w:val="00F3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2024-09-10T15:28:00Z</dcterms:created>
  <dcterms:modified xsi:type="dcterms:W3CDTF">2024-09-10T15:40:00Z</dcterms:modified>
</cp:coreProperties>
</file>